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F89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Приложение</w:t>
      </w:r>
    </w:p>
    <w:p w14:paraId="4591C9B9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к постановлению администрации</w:t>
      </w:r>
    </w:p>
    <w:p w14:paraId="04F48F82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муниципального образования</w:t>
      </w:r>
    </w:p>
    <w:p w14:paraId="353224C6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Ленинградский муниципальный округ Краснодарского края</w:t>
      </w:r>
    </w:p>
    <w:p w14:paraId="163B617C" w14:textId="2732FA41" w:rsidR="003F27DE" w:rsidRPr="00701189" w:rsidRDefault="00D776EC" w:rsidP="003F27DE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  <w:u w:val="single"/>
        </w:rPr>
      </w:pPr>
      <w:r>
        <w:rPr>
          <w:sz w:val="28"/>
        </w:rPr>
        <w:t xml:space="preserve">от </w:t>
      </w:r>
      <w:r w:rsidR="00701189">
        <w:rPr>
          <w:sz w:val="28"/>
          <w:u w:val="single"/>
        </w:rPr>
        <w:t>25.03.2026 г.</w:t>
      </w:r>
      <w:r w:rsidR="003F27DE">
        <w:rPr>
          <w:sz w:val="28"/>
        </w:rPr>
        <w:t xml:space="preserve"> </w:t>
      </w:r>
      <w:r>
        <w:rPr>
          <w:sz w:val="28"/>
        </w:rPr>
        <w:t>№</w:t>
      </w:r>
      <w:r w:rsidR="00246D7F">
        <w:rPr>
          <w:sz w:val="28"/>
        </w:rPr>
        <w:t xml:space="preserve"> </w:t>
      </w:r>
      <w:r w:rsidR="00701189">
        <w:rPr>
          <w:sz w:val="28"/>
          <w:u w:val="single"/>
        </w:rPr>
        <w:t>358</w:t>
      </w:r>
    </w:p>
    <w:p w14:paraId="6FA5DCB7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jc w:val="center"/>
        <w:rPr>
          <w:sz w:val="28"/>
        </w:rPr>
      </w:pPr>
    </w:p>
    <w:p w14:paraId="49115C6E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«Приложение</w:t>
      </w:r>
    </w:p>
    <w:p w14:paraId="3A13BCDB" w14:textId="201D972D" w:rsidR="008941E8" w:rsidRPr="005B6745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6"/>
        </w:rPr>
      </w:pPr>
      <w:r>
        <w:rPr>
          <w:sz w:val="28"/>
        </w:rPr>
        <w:t>УТВЕРЖДЕН</w:t>
      </w:r>
    </w:p>
    <w:p w14:paraId="2240EFAF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  <w:r>
        <w:rPr>
          <w:sz w:val="28"/>
        </w:rPr>
        <w:t>постановлением администрации</w:t>
      </w:r>
      <w:r>
        <w:rPr>
          <w:sz w:val="28"/>
        </w:rPr>
        <w:br/>
        <w:t>муниципального образования</w:t>
      </w:r>
      <w:r>
        <w:rPr>
          <w:sz w:val="28"/>
        </w:rPr>
        <w:br/>
        <w:t>Ленинградский район</w:t>
      </w:r>
    </w:p>
    <w:p w14:paraId="3037C30C" w14:textId="77777777" w:rsidR="008941E8" w:rsidRDefault="00D776EC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13 ноября 2020 г.</w:t>
      </w:r>
      <w:r>
        <w:rPr>
          <w:sz w:val="28"/>
        </w:rPr>
        <w:t xml:space="preserve"> № </w:t>
      </w:r>
      <w:r>
        <w:rPr>
          <w:sz w:val="28"/>
          <w:u w:val="single"/>
        </w:rPr>
        <w:t>1029</w:t>
      </w:r>
    </w:p>
    <w:p w14:paraId="66427F38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529"/>
        <w:rPr>
          <w:sz w:val="28"/>
        </w:rPr>
      </w:pPr>
    </w:p>
    <w:p w14:paraId="20177BB6" w14:textId="77777777" w:rsidR="008941E8" w:rsidRDefault="008941E8">
      <w:pPr>
        <w:widowControl/>
        <w:tabs>
          <w:tab w:val="left" w:leader="underscore" w:pos="7938"/>
          <w:tab w:val="left" w:leader="underscore" w:pos="9356"/>
        </w:tabs>
        <w:ind w:left="5670"/>
        <w:jc w:val="center"/>
        <w:rPr>
          <w:sz w:val="28"/>
        </w:rPr>
      </w:pPr>
    </w:p>
    <w:p w14:paraId="3FF1ABF7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ПАСПОРТ</w:t>
      </w:r>
    </w:p>
    <w:p w14:paraId="355EFB12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 «Обеспечение безопасности</w:t>
      </w:r>
    </w:p>
    <w:p w14:paraId="17D2C14D" w14:textId="77777777" w:rsidR="008941E8" w:rsidRDefault="00D776EC">
      <w:pPr>
        <w:widowControl/>
        <w:jc w:val="center"/>
        <w:outlineLvl w:val="0"/>
        <w:rPr>
          <w:b/>
          <w:sz w:val="28"/>
        </w:rPr>
      </w:pPr>
      <w:r>
        <w:rPr>
          <w:b/>
          <w:sz w:val="28"/>
        </w:rPr>
        <w:t>населения Ленинградского муниципального округа»</w:t>
      </w:r>
    </w:p>
    <w:p w14:paraId="0B4E5FB2" w14:textId="77777777" w:rsidR="008941E8" w:rsidRDefault="00D776EC">
      <w:pPr>
        <w:widowControl/>
        <w:jc w:val="center"/>
        <w:rPr>
          <w:b/>
          <w:sz w:val="28"/>
        </w:rPr>
      </w:pPr>
      <w:r>
        <w:rPr>
          <w:b/>
          <w:sz w:val="28"/>
        </w:rPr>
        <w:t>(далее муниципальная программа)</w:t>
      </w:r>
    </w:p>
    <w:p w14:paraId="58B9F665" w14:textId="77777777" w:rsidR="008941E8" w:rsidRDefault="008941E8">
      <w:pPr>
        <w:widowControl/>
        <w:jc w:val="center"/>
        <w:outlineLvl w:val="0"/>
        <w:rPr>
          <w:sz w:val="28"/>
        </w:rPr>
      </w:pPr>
    </w:p>
    <w:p w14:paraId="74220CFA" w14:textId="77777777" w:rsidR="004047C0" w:rsidRDefault="004047C0">
      <w:pPr>
        <w:widowControl/>
        <w:jc w:val="center"/>
        <w:outlineLvl w:val="0"/>
        <w:rPr>
          <w:sz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8941E8" w14:paraId="3DFDFF8C" w14:textId="77777777" w:rsidTr="004047C0">
        <w:tc>
          <w:tcPr>
            <w:tcW w:w="4678" w:type="dxa"/>
          </w:tcPr>
          <w:p w14:paraId="1D05C60B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Координатор муниципальной </w:t>
            </w:r>
          </w:p>
          <w:p w14:paraId="018B4F9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  <w:p w14:paraId="587830A9" w14:textId="77777777" w:rsidR="008941E8" w:rsidRDefault="008941E8">
            <w:pPr>
              <w:widowControl/>
              <w:jc w:val="both"/>
              <w:rPr>
                <w:sz w:val="28"/>
              </w:rPr>
            </w:pPr>
          </w:p>
        </w:tc>
        <w:tc>
          <w:tcPr>
            <w:tcW w:w="4961" w:type="dxa"/>
          </w:tcPr>
          <w:p w14:paraId="745C354D" w14:textId="40790181" w:rsidR="008941E8" w:rsidRDefault="0095383D" w:rsidP="005C4E22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первый </w:t>
            </w:r>
            <w:r w:rsidR="00BD1E1C">
              <w:rPr>
                <w:sz w:val="28"/>
              </w:rPr>
              <w:t>заместитель главы Ленинградского муниципального округа</w:t>
            </w:r>
            <w:r w:rsidR="00D776EC">
              <w:rPr>
                <w:sz w:val="28"/>
              </w:rPr>
              <w:t>.</w:t>
            </w:r>
          </w:p>
          <w:p w14:paraId="26A90A54" w14:textId="71DE3320" w:rsidR="005C4E22" w:rsidRDefault="005C4E22" w:rsidP="005C4E22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6A2FF974" w14:textId="77777777" w:rsidTr="004047C0">
        <w:tc>
          <w:tcPr>
            <w:tcW w:w="4678" w:type="dxa"/>
          </w:tcPr>
          <w:p w14:paraId="54417F31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 xml:space="preserve">Участники муниципальной </w:t>
            </w:r>
          </w:p>
          <w:p w14:paraId="6FB952C4" w14:textId="77777777" w:rsidR="008941E8" w:rsidRDefault="00D776EC">
            <w:pPr>
              <w:widowControl/>
              <w:jc w:val="both"/>
              <w:rPr>
                <w:sz w:val="28"/>
              </w:rPr>
            </w:pPr>
            <w:r>
              <w:rPr>
                <w:sz w:val="28"/>
              </w:rPr>
              <w:t>программы</w:t>
            </w:r>
          </w:p>
        </w:tc>
        <w:tc>
          <w:tcPr>
            <w:tcW w:w="4961" w:type="dxa"/>
          </w:tcPr>
          <w:p w14:paraId="33A90C7C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взаимодействия с правоохранительными органами, военным вопросам и делам казачества администрации Ленинградского муниципального округа;</w:t>
            </w:r>
          </w:p>
          <w:p w14:paraId="7750BE72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FA70D9A" w14:textId="55171AFB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муниципальное казенное учреждение «Управление по делам гражданской обороны и чрезвычайных ситуаций» муниципального образования Ленинградский </w:t>
            </w:r>
            <w:r w:rsidR="00E05386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 xml:space="preserve"> (далее - МКУ «Управление по делам ГО и ЧС» Ленинградск</w:t>
            </w:r>
            <w:r w:rsidR="00E05386">
              <w:rPr>
                <w:sz w:val="28"/>
              </w:rPr>
              <w:t>ого муниципального округа</w:t>
            </w:r>
            <w:r>
              <w:rPr>
                <w:sz w:val="28"/>
              </w:rPr>
              <w:t>;</w:t>
            </w:r>
          </w:p>
          <w:p w14:paraId="76C1C640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02DF887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отдел по делам молодежи администрации Ленинградского муниципального округа;</w:t>
            </w:r>
          </w:p>
          <w:p w14:paraId="54827FB7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управление образования администрации Ленинградского муниципального округа;</w:t>
            </w:r>
          </w:p>
          <w:p w14:paraId="2D6A6474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59C7FDE" w14:textId="36BEC3B6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муниципальное казенное учреждение «Аварийно-спасательное формирование муниципального образования Ленинградский </w:t>
            </w:r>
            <w:r w:rsidR="00527E27">
              <w:rPr>
                <w:sz w:val="28"/>
              </w:rPr>
              <w:t>муниципальный округ Краснодарского края</w:t>
            </w:r>
            <w:r>
              <w:rPr>
                <w:sz w:val="28"/>
              </w:rPr>
              <w:t>» (далее-МКУ «АСФ</w:t>
            </w:r>
            <w:r w:rsidR="00527E27">
              <w:rPr>
                <w:sz w:val="28"/>
              </w:rPr>
              <w:t xml:space="preserve"> Ленинградского муниципального округа</w:t>
            </w:r>
            <w:r>
              <w:rPr>
                <w:sz w:val="28"/>
              </w:rPr>
              <w:t>»</w:t>
            </w:r>
            <w:r w:rsidR="001F32ED">
              <w:rPr>
                <w:sz w:val="28"/>
              </w:rPr>
              <w:t>;</w:t>
            </w:r>
          </w:p>
          <w:p w14:paraId="3CE05DE2" w14:textId="43DA277B" w:rsidR="001F32ED" w:rsidRDefault="001F32ED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1F32ED">
              <w:rPr>
                <w:sz w:val="28"/>
              </w:rPr>
              <w:t>правление строительства, содержания и развития улично-дорожной сети</w:t>
            </w:r>
            <w:r>
              <w:rPr>
                <w:sz w:val="28"/>
              </w:rPr>
              <w:t>.</w:t>
            </w:r>
          </w:p>
          <w:p w14:paraId="3FE25DA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327DF006" w14:textId="77777777" w:rsidTr="004047C0">
        <w:tc>
          <w:tcPr>
            <w:tcW w:w="4678" w:type="dxa"/>
          </w:tcPr>
          <w:p w14:paraId="4D81C7E8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Цель муниципальной программы</w:t>
            </w:r>
          </w:p>
          <w:p w14:paraId="06DEF749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32C1637E" w14:textId="16CBC56D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снижение рисков чрезвычайных ситуаций, повышение безопасности населения и территории муниципального образования Ленинградский муниципальный округ Краснодарского края от угроз природного и техногенного характера;</w:t>
            </w:r>
          </w:p>
          <w:p w14:paraId="4012A68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68C3788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повышение уровня защиты населения и территории муниципального образования Ленинградский муниципальный округ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      </w:r>
          </w:p>
          <w:p w14:paraId="6C3B1AB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1B0247E5" w14:textId="77777777" w:rsidTr="004047C0">
        <w:tc>
          <w:tcPr>
            <w:tcW w:w="4678" w:type="dxa"/>
          </w:tcPr>
          <w:p w14:paraId="246DD98B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t>Задачи муниципальной программы</w:t>
            </w:r>
          </w:p>
        </w:tc>
        <w:tc>
          <w:tcPr>
            <w:tcW w:w="4961" w:type="dxa"/>
          </w:tcPr>
          <w:p w14:paraId="253F684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      </w:r>
          </w:p>
          <w:p w14:paraId="0C909A9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287D6DF" w14:textId="40748969" w:rsidR="008941E8" w:rsidRDefault="00D776EC" w:rsidP="004047C0">
            <w:pPr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повышение оперативности реагирования спасательных служб экстренного вызова и служб жизнеобеспечения при угрозе возникновения и возникновении чрезвычайных ситуаций, аварий и происшествий на территории муниципального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 Ленинградский</w:t>
            </w:r>
            <w:r w:rsidR="004047C0">
              <w:rPr>
                <w:sz w:val="28"/>
              </w:rPr>
              <w:t xml:space="preserve"> </w:t>
            </w:r>
            <w:r>
              <w:rPr>
                <w:sz w:val="28"/>
              </w:rPr>
              <w:t>муниципальный округ Краснодарского края;</w:t>
            </w:r>
          </w:p>
          <w:p w14:paraId="504AE31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63F66DB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средств;</w:t>
            </w:r>
          </w:p>
          <w:p w14:paraId="7FDB5A65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D27C3E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      </w:r>
          </w:p>
          <w:p w14:paraId="1992A439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29B2E07F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построение муниципальной системы оповещения населения на территории муниципального образования Ленинградский муниципальный округ Краснодарского края.</w:t>
            </w:r>
          </w:p>
          <w:p w14:paraId="4E5B2E0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088D1953" w14:textId="77777777" w:rsidTr="004047C0">
        <w:tc>
          <w:tcPr>
            <w:tcW w:w="4678" w:type="dxa"/>
          </w:tcPr>
          <w:p w14:paraId="418CE53F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Перечень целевых показателей муниципальной программы</w:t>
            </w:r>
          </w:p>
          <w:p w14:paraId="55437F8C" w14:textId="77777777" w:rsidR="008941E8" w:rsidRDefault="008941E8">
            <w:pPr>
              <w:rPr>
                <w:sz w:val="28"/>
              </w:rPr>
            </w:pPr>
          </w:p>
        </w:tc>
        <w:tc>
          <w:tcPr>
            <w:tcW w:w="4961" w:type="dxa"/>
          </w:tcPr>
          <w:p w14:paraId="1980F9A6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разработка паспорта безопасности муниципального образования Ленинградский муниципальный округ Краснодарского края;</w:t>
            </w:r>
          </w:p>
          <w:p w14:paraId="03F61C57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3A9F094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функционирующих (работоспособных) камер видеонаблюдения на территории муниципального образования Ленинградский муниципальный округ Краснодарского края;</w:t>
            </w:r>
          </w:p>
          <w:p w14:paraId="797F0F5D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A7D6C6E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общее количество камер видеонаблюдения на территории муниципального образования Ленинградский </w:t>
            </w:r>
            <w:r>
              <w:rPr>
                <w:sz w:val="28"/>
              </w:rPr>
              <w:br/>
              <w:t>муниципальный округ Краснодарского края;</w:t>
            </w:r>
          </w:p>
          <w:p w14:paraId="58B5855C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46CA0C9D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доля созданного резерва для ликвидации чрезвычайных ситуаций межмуниципального и регионального характера, запасов материально-технических, продовольственных и иных средств гражданской обороны от установленных объемов и номенклатуры;</w:t>
            </w:r>
          </w:p>
          <w:p w14:paraId="5052B5F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  <w:p w14:paraId="101C3AF3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своевременное реагирование на вызов (обращение): количество поступивших </w:t>
            </w:r>
            <w:r>
              <w:rPr>
                <w:sz w:val="28"/>
              </w:rPr>
              <w:lastRenderedPageBreak/>
              <w:t>вызовов (обращений)/количество исполненных аварийно-спасательных работ.</w:t>
            </w:r>
          </w:p>
          <w:p w14:paraId="260E2ACF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14:paraId="49EDF7E6" w14:textId="77777777" w:rsidTr="004047C0">
        <w:tc>
          <w:tcPr>
            <w:tcW w:w="4678" w:type="dxa"/>
          </w:tcPr>
          <w:p w14:paraId="28113BA1" w14:textId="77777777" w:rsidR="008941E8" w:rsidRDefault="00D776EC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961" w:type="dxa"/>
          </w:tcPr>
          <w:p w14:paraId="382944FD" w14:textId="3C6F5993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2025-202</w:t>
            </w:r>
            <w:r w:rsidR="00B62BD8">
              <w:rPr>
                <w:sz w:val="28"/>
              </w:rPr>
              <w:t>8</w:t>
            </w:r>
            <w:r>
              <w:rPr>
                <w:sz w:val="28"/>
              </w:rPr>
              <w:t>гг.</w:t>
            </w:r>
          </w:p>
          <w:p w14:paraId="22486BEA" w14:textId="77777777" w:rsidR="008941E8" w:rsidRDefault="00D776EC">
            <w:pPr>
              <w:widowControl/>
              <w:ind w:firstLine="176"/>
              <w:jc w:val="both"/>
              <w:rPr>
                <w:sz w:val="28"/>
              </w:rPr>
            </w:pPr>
            <w:r>
              <w:rPr>
                <w:sz w:val="28"/>
              </w:rPr>
              <w:t>этапы не предусмотрены.</w:t>
            </w:r>
          </w:p>
          <w:p w14:paraId="4F60A6DB" w14:textId="77777777" w:rsidR="008941E8" w:rsidRDefault="008941E8">
            <w:pPr>
              <w:widowControl/>
              <w:ind w:firstLine="176"/>
              <w:jc w:val="both"/>
              <w:rPr>
                <w:sz w:val="28"/>
              </w:rPr>
            </w:pPr>
          </w:p>
        </w:tc>
      </w:tr>
      <w:tr w:rsidR="008941E8" w:rsidRPr="006A7E00" w14:paraId="401BB1F9" w14:textId="77777777" w:rsidTr="004047C0">
        <w:tc>
          <w:tcPr>
            <w:tcW w:w="4678" w:type="dxa"/>
          </w:tcPr>
          <w:p w14:paraId="494C1250" w14:textId="77777777" w:rsidR="008941E8" w:rsidRPr="006A7E00" w:rsidRDefault="00D776EC">
            <w:pPr>
              <w:pStyle w:val="af9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7E00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программы, всего, в т.ч. по годам и источникам финансирования</w:t>
            </w:r>
          </w:p>
          <w:p w14:paraId="06676626" w14:textId="77777777" w:rsidR="008941E8" w:rsidRPr="006A7E00" w:rsidRDefault="008941E8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7C68689" w14:textId="015DA123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BC3B39" w:rsidRPr="00BC3B39">
              <w:rPr>
                <w:sz w:val="28"/>
                <w:szCs w:val="28"/>
              </w:rPr>
              <w:t>133010,7</w:t>
            </w:r>
            <w:r w:rsidR="00BC3B39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 xml:space="preserve">тыс. рублей; </w:t>
            </w:r>
          </w:p>
          <w:p w14:paraId="26242198" w14:textId="77777777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средства местного бюджета, в том числе по годам:</w:t>
            </w:r>
          </w:p>
          <w:p w14:paraId="5329864E" w14:textId="1C2F5112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2025 год </w:t>
            </w:r>
            <w:r w:rsidR="00FD443D" w:rsidRPr="00FD443D">
              <w:rPr>
                <w:sz w:val="28"/>
                <w:szCs w:val="28"/>
              </w:rPr>
              <w:t>4</w:t>
            </w:r>
            <w:r w:rsidR="00943B52">
              <w:rPr>
                <w:sz w:val="28"/>
                <w:szCs w:val="28"/>
              </w:rPr>
              <w:t>6</w:t>
            </w:r>
            <w:r w:rsidR="00634B70">
              <w:rPr>
                <w:sz w:val="28"/>
                <w:szCs w:val="28"/>
              </w:rPr>
              <w:t>247</w:t>
            </w:r>
            <w:r w:rsidR="00FD443D" w:rsidRPr="00FD443D">
              <w:rPr>
                <w:sz w:val="28"/>
                <w:szCs w:val="28"/>
              </w:rPr>
              <w:t>,</w:t>
            </w:r>
            <w:r w:rsidR="00634B70">
              <w:rPr>
                <w:sz w:val="28"/>
                <w:szCs w:val="28"/>
              </w:rPr>
              <w:t>5</w:t>
            </w:r>
            <w:r w:rsidR="00FD443D">
              <w:rPr>
                <w:sz w:val="28"/>
                <w:szCs w:val="28"/>
              </w:rPr>
              <w:t xml:space="preserve"> </w:t>
            </w:r>
            <w:r w:rsidRPr="006A7E00">
              <w:rPr>
                <w:sz w:val="28"/>
                <w:szCs w:val="28"/>
              </w:rPr>
              <w:t>тыс. руб.</w:t>
            </w:r>
          </w:p>
          <w:p w14:paraId="7B12401D" w14:textId="7691CECC" w:rsidR="008941E8" w:rsidRPr="006A7E00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 w:rsidR="00B62BD8">
              <w:rPr>
                <w:sz w:val="28"/>
                <w:szCs w:val="28"/>
              </w:rPr>
              <w:t>33556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1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06329A51" w14:textId="1BEF1A53" w:rsidR="008941E8" w:rsidRDefault="00D776EC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>2027 год 2</w:t>
            </w:r>
            <w:r w:rsidR="00B62BD8">
              <w:rPr>
                <w:sz w:val="28"/>
                <w:szCs w:val="28"/>
              </w:rPr>
              <w:t>6541</w:t>
            </w:r>
            <w:r w:rsidRPr="006A7E00">
              <w:rPr>
                <w:sz w:val="28"/>
                <w:szCs w:val="28"/>
              </w:rPr>
              <w:t>,</w:t>
            </w:r>
            <w:r w:rsidR="00B62BD8">
              <w:rPr>
                <w:sz w:val="28"/>
                <w:szCs w:val="28"/>
              </w:rPr>
              <w:t>6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14F2C531" w14:textId="383472E4" w:rsidR="00B1146E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26541,6 тыс. руб.</w:t>
            </w:r>
          </w:p>
          <w:p w14:paraId="76C6F537" w14:textId="77777777" w:rsidR="00B66DA1" w:rsidRDefault="00B66DA1" w:rsidP="00B66DA1">
            <w:pPr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бюджета, в том числе по годам:</w:t>
            </w:r>
          </w:p>
          <w:p w14:paraId="1D6996B2" w14:textId="5A5ED1B5" w:rsidR="00B66DA1" w:rsidRPr="006A7E00" w:rsidRDefault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год </w:t>
            </w:r>
            <w:r w:rsidR="00E736E9" w:rsidRPr="00E736E9">
              <w:rPr>
                <w:sz w:val="28"/>
                <w:szCs w:val="28"/>
              </w:rPr>
              <w:t>4848,7</w:t>
            </w:r>
            <w:r>
              <w:rPr>
                <w:sz w:val="28"/>
                <w:szCs w:val="28"/>
              </w:rPr>
              <w:t>тыс. руб.</w:t>
            </w:r>
          </w:p>
          <w:p w14:paraId="1BB10A8E" w14:textId="710CAD56" w:rsidR="00B66DA1" w:rsidRPr="006A7E00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2026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71EE9F3B" w14:textId="7DD2C880" w:rsidR="00B66DA1" w:rsidRDefault="00B66DA1" w:rsidP="00B66DA1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 w:rsidRPr="006A7E00">
              <w:rPr>
                <w:sz w:val="28"/>
                <w:szCs w:val="28"/>
              </w:rPr>
              <w:t xml:space="preserve">2027 год </w:t>
            </w:r>
            <w:r>
              <w:rPr>
                <w:sz w:val="28"/>
                <w:szCs w:val="28"/>
              </w:rPr>
              <w:t>0</w:t>
            </w:r>
            <w:r w:rsidRPr="006A7E00">
              <w:rPr>
                <w:sz w:val="28"/>
                <w:szCs w:val="28"/>
              </w:rPr>
              <w:t xml:space="preserve"> тыс. руб.</w:t>
            </w:r>
          </w:p>
          <w:p w14:paraId="6232B13E" w14:textId="70E84D83" w:rsidR="008941E8" w:rsidRPr="006A7E00" w:rsidRDefault="00B1146E">
            <w:pPr>
              <w:widowControl/>
              <w:ind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0 тыс. руб.</w:t>
            </w:r>
          </w:p>
          <w:p w14:paraId="5E56B99D" w14:textId="77777777" w:rsidR="004047C0" w:rsidRPr="006A7E00" w:rsidRDefault="004047C0">
            <w:pPr>
              <w:widowControl/>
              <w:ind w:firstLine="176"/>
              <w:jc w:val="both"/>
              <w:rPr>
                <w:sz w:val="28"/>
                <w:szCs w:val="28"/>
              </w:rPr>
            </w:pPr>
          </w:p>
        </w:tc>
      </w:tr>
    </w:tbl>
    <w:p w14:paraId="0187738E" w14:textId="77777777" w:rsidR="008941E8" w:rsidRDefault="00D776EC">
      <w:pPr>
        <w:numPr>
          <w:ilvl w:val="0"/>
          <w:numId w:val="1"/>
        </w:numPr>
        <w:tabs>
          <w:tab w:val="left" w:pos="284"/>
        </w:tabs>
        <w:jc w:val="center"/>
        <w:rPr>
          <w:b/>
          <w:sz w:val="28"/>
        </w:rPr>
      </w:pPr>
      <w:r>
        <w:rPr>
          <w:b/>
          <w:sz w:val="28"/>
        </w:rPr>
        <w:t>Характеристика текущего состояния и прогноз развития соответствующей сферы реализации муниципальной программы</w:t>
      </w:r>
    </w:p>
    <w:p w14:paraId="4468B6BF" w14:textId="77777777" w:rsidR="008941E8" w:rsidRDefault="008941E8">
      <w:pPr>
        <w:widowControl/>
        <w:tabs>
          <w:tab w:val="left" w:pos="284"/>
        </w:tabs>
        <w:ind w:left="720"/>
        <w:rPr>
          <w:b/>
          <w:sz w:val="28"/>
        </w:rPr>
      </w:pPr>
    </w:p>
    <w:p w14:paraId="0037A505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безопасности населения муниципального образования Ленинградский муниципальный округ Краснодарского края, формирование, поддержание и развитие среды жизнедеятельности, соблюдение жизненно важных интересов личности, общества, недопущение, предупреждение и оперативная ликвидация чрезвычайных ситуаций являются приоритетными направлениями деятельности органов местного самоуправления.</w:t>
      </w:r>
    </w:p>
    <w:p w14:paraId="71C25168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условиях сохранения высокого уровня угрозы природного и техногенного характера для устойчивого социально-экономического развития муниципального образования Ленинградский муниципальный округ Краснодарского края одним из важных элементов является повышение уровня защиты населения и территорий.</w:t>
      </w:r>
    </w:p>
    <w:p w14:paraId="46BA0382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Обстановка, в рассматриваемой сфере, диктует настоятельную потребность в дальнейшей реализации задач по обеспечению безопасности жизнедеятельности в полном объеме и в обеспечении ее эксплуатации, надлежащего технического состояния и функционирования.</w:t>
      </w:r>
    </w:p>
    <w:p w14:paraId="69257CB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По-прежнему актуальными остаются задачи обеспечения общественной безопасности, сохранности имущества граждан, развития единой государственной системы предупреждения и ликвидации чрезвычайных ситуаций, противодействия угрозам чрезвычайных ситуаций в муниципальном </w:t>
      </w:r>
      <w:r>
        <w:rPr>
          <w:sz w:val="28"/>
        </w:rPr>
        <w:lastRenderedPageBreak/>
        <w:t>образовании Ленинградский муниципальный округ Краснодарского края.</w:t>
      </w:r>
    </w:p>
    <w:p w14:paraId="5E2DBD2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Важным приоритетным направлением реализации программы является обеспечение необходимого уровня пожарной безопасности и минимизация потерь вследствие пожаров в муниципальных учреждениях образования.</w:t>
      </w:r>
    </w:p>
    <w:p w14:paraId="1BBDC6F4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Вследствие возникающих опасностей одной из основных задач является организация оповещения и информирования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при возникновении ЧС природного и техногенного характера.</w:t>
      </w:r>
    </w:p>
    <w:p w14:paraId="5A862CF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Своевременное доведение информации и сигналов оповещения до органов управления, сил гражданской обороны и населения муниципального образования Ленинградский муниципальный округ Краснодарского края об опасностях, возникающих при ведении военных действий или вследствие этих действий, а также об угрозе возникновении ЧС природного и техногенного характера является решающим фактором для обеспечения оперативного и своевременного принятия мер по защите населения и тем самым избежать человеческих жертв.</w:t>
      </w:r>
    </w:p>
    <w:p w14:paraId="6877237E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Также, остро стоит проблема организации эксплуатации инфраструктуры муниципальной системы видеонаблюдения АПК «Безопасный город». Для организации каналов связи, электроснабжения, монтажа, технического обслуживания и модернизации существующего оборудования, оплаты трафика и электроэнергии, необходимы расходы муниципального бюджета.</w:t>
      </w:r>
    </w:p>
    <w:p w14:paraId="3D9981F9" w14:textId="77777777" w:rsidR="008941E8" w:rsidRDefault="00D776EC" w:rsidP="004047C0">
      <w:pPr>
        <w:suppressAutoHyphens/>
        <w:ind w:firstLine="709"/>
        <w:jc w:val="both"/>
        <w:outlineLvl w:val="1"/>
        <w:rPr>
          <w:sz w:val="28"/>
        </w:rPr>
      </w:pPr>
      <w:r>
        <w:rPr>
          <w:sz w:val="28"/>
        </w:rPr>
        <w:t xml:space="preserve">Рост правонарушений вынуждает муниципальные органы власти принимать меры, направленные на защиту граждан, для этого необходимо использовать, в первую очередь, меры профилактики, направленные на защиту объектов с массовым пребыванием людей с использованием аппаратно-программных средств «Безопасный город». </w:t>
      </w:r>
    </w:p>
    <w:p w14:paraId="451C0832" w14:textId="77777777" w:rsidR="008941E8" w:rsidRDefault="00D776EC" w:rsidP="004047C0">
      <w:pPr>
        <w:tabs>
          <w:tab w:val="left" w:pos="709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ab/>
        <w:t>Все эти мероприятия отражают стратегию по приоритетным направлениям профилактики и борьбы с преступностью, защите от террористических угроз и предупреждению и ликвидации чрезвычайных ситуаций.</w:t>
      </w:r>
    </w:p>
    <w:p w14:paraId="5F733EBA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разработана для объединения и координации деятельности органов местного самоуправления на территории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муниципальному образовании Ленинградский муниципальный округ Краснодарского края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чрезвычайных ситуаций, предупреждения и ликвидации последствий чрезвычайных ситуаций природного и техногенного характера.</w:t>
      </w:r>
    </w:p>
    <w:p w14:paraId="633A5A3B" w14:textId="77777777" w:rsidR="008941E8" w:rsidRDefault="008941E8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</w:p>
    <w:p w14:paraId="50A48284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2. Основные цели, задачи, сроки и этапы реализации </w:t>
      </w:r>
    </w:p>
    <w:p w14:paraId="522FF02C" w14:textId="77777777" w:rsidR="008941E8" w:rsidRDefault="00D776EC" w:rsidP="004047C0">
      <w:pPr>
        <w:suppressAutoHyphens/>
        <w:ind w:firstLine="851"/>
        <w:jc w:val="center"/>
        <w:outlineLvl w:val="0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141DA93F" w14:textId="77777777" w:rsidR="008941E8" w:rsidRDefault="008941E8" w:rsidP="004047C0">
      <w:pPr>
        <w:suppressAutoHyphens/>
        <w:ind w:firstLine="851"/>
        <w:jc w:val="center"/>
        <w:outlineLvl w:val="0"/>
        <w:rPr>
          <w:b/>
          <w:sz w:val="28"/>
        </w:rPr>
      </w:pPr>
    </w:p>
    <w:p w14:paraId="50F28085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lastRenderedPageBreak/>
        <w:t>Основной целью программы является создание условий для обеспечения безопасности жизнедеятельности населения муниципального образования Ленинградский муниципальный округ Краснодарского края.</w:t>
      </w:r>
    </w:p>
    <w:p w14:paraId="023955B9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Задачами муниципальной программы являются: </w:t>
      </w:r>
    </w:p>
    <w:p w14:paraId="6C9A40CB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развитие и обеспечение функционирования системы комплексного обеспечения безопасности жизнедеятельности муниципального образования Ленинградский муниципальный округ Краснодарского края на основе внедрения информационно-коммуникационных технологий;</w:t>
      </w:r>
    </w:p>
    <w:p w14:paraId="74B49A7D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повышение уровня безопасности общества, объектов различной категории важности, а также повышение эффективности охраны общественного порядка и общественной безопасности, в том числе при проведении культурно-массовых мероприятий;</w:t>
      </w:r>
    </w:p>
    <w:p w14:paraId="4F97B02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сбор и обмен информацией в области защиты населения и территорий от чрезвычайных ситуаций,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ситуаций; снижение размера ущерба и потерь от чрезвычайных ситуаций;</w:t>
      </w:r>
    </w:p>
    <w:p w14:paraId="094DED6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обеспечение эффективного предупреждения и ликвидации чрезвычайных ситуаций природного и техногенного характера, а также ликвидации их последствий;</w:t>
      </w:r>
    </w:p>
    <w:p w14:paraId="0D98B64D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создание и содержание в целях гражданской обороны и предупреждения, и ликвидации чрезвычайных ситуаций запасов материально-технических, продовольственных, медицинских и иных средств;</w:t>
      </w:r>
    </w:p>
    <w:p w14:paraId="369658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совершенствование системы обеспечения пожарной безопасности в муниципальном образовании Ленинградский муниципальный округ Краснодарского края;</w:t>
      </w:r>
    </w:p>
    <w:p w14:paraId="40CC219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информационно сопровождение пропаганды здорового образа жизни на территории муниципального образования Ленинградский муниципальный округ Краснодарского края.</w:t>
      </w:r>
    </w:p>
    <w:p w14:paraId="7232B58A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Срок реализации программы: период с 2025 года до 2027 года включительно.</w:t>
      </w:r>
    </w:p>
    <w:p w14:paraId="1E6B54BD" w14:textId="33A76AF2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Целевые показатели муниципальной программы приведены в </w:t>
      </w:r>
      <w:r w:rsidR="00D57226">
        <w:rPr>
          <w:sz w:val="28"/>
        </w:rPr>
        <w:br/>
      </w:r>
      <w:r>
        <w:rPr>
          <w:sz w:val="28"/>
        </w:rPr>
        <w:t xml:space="preserve">приложении </w:t>
      </w:r>
      <w:r w:rsidR="00D57226">
        <w:rPr>
          <w:sz w:val="28"/>
        </w:rPr>
        <w:t>1.</w:t>
      </w:r>
    </w:p>
    <w:p w14:paraId="169E95D4" w14:textId="77777777" w:rsidR="008941E8" w:rsidRDefault="008941E8" w:rsidP="004047C0">
      <w:pPr>
        <w:suppressAutoHyphens/>
        <w:ind w:firstLine="709"/>
        <w:jc w:val="both"/>
        <w:rPr>
          <w:sz w:val="28"/>
        </w:rPr>
      </w:pPr>
    </w:p>
    <w:p w14:paraId="5CE69E36" w14:textId="77777777" w:rsidR="008941E8" w:rsidRDefault="00D776EC" w:rsidP="004047C0">
      <w:pPr>
        <w:pStyle w:val="ConsPlusNormal"/>
        <w:suppressAutoHyphens/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Перечень и краткое описание основных мероприятий</w:t>
      </w:r>
    </w:p>
    <w:p w14:paraId="1650604D" w14:textId="77777777" w:rsidR="008941E8" w:rsidRDefault="00D776EC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14:paraId="248B25EB" w14:textId="77777777" w:rsidR="008941E8" w:rsidRDefault="008941E8" w:rsidP="004047C0">
      <w:pPr>
        <w:pStyle w:val="ConsPlusNormal"/>
        <w:suppressAutoHyphens/>
        <w:jc w:val="center"/>
        <w:rPr>
          <w:rFonts w:ascii="Times New Roman" w:hAnsi="Times New Roman"/>
          <w:b/>
          <w:sz w:val="28"/>
        </w:rPr>
      </w:pPr>
    </w:p>
    <w:p w14:paraId="093A67D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разработана для объединения и координации деятельности оперативных служб, отраслевых (функциональных) и территориальных органов администрации муниципального образования Ленинградский муниципальный округ Краснодарского края по реализации всех мероприятий, связанных с обеспечением благоприятных и безопасных условий проживания населения в Ленинградском муниципальном округе и реализации полномочий в сфере гражданской обороны, защиты населения и территории муниципального образования Ленинградский муниципальный округ Краснодарского края от чрезвычайных ситуаций.</w:t>
      </w:r>
    </w:p>
    <w:p w14:paraId="20AE50D0" w14:textId="77777777" w:rsidR="008941E8" w:rsidRDefault="00D776EC" w:rsidP="004047C0">
      <w:pPr>
        <w:suppressAutoHyphens/>
        <w:spacing w:before="14" w:line="324" w:lineRule="exact"/>
        <w:ind w:left="7" w:right="7" w:firstLine="709"/>
        <w:jc w:val="both"/>
        <w:rPr>
          <w:spacing w:val="-1"/>
          <w:sz w:val="28"/>
        </w:rPr>
      </w:pPr>
      <w:r>
        <w:rPr>
          <w:spacing w:val="-1"/>
          <w:sz w:val="28"/>
        </w:rPr>
        <w:t>Перечень основных мероприятий муниципальной программы приведен в Приложении 2 к программе.</w:t>
      </w:r>
    </w:p>
    <w:p w14:paraId="5A5F0DC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В процессе разработки проектной и закупочной документации объемы и стоимость мероприятий могут корректироваться.</w:t>
      </w:r>
    </w:p>
    <w:p w14:paraId="0B9FAF49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081434E7" w14:textId="77777777" w:rsidR="008941E8" w:rsidRDefault="00D776EC" w:rsidP="004047C0">
      <w:pPr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4. Обоснование ресурсного обеспечения муниципальной программы</w:t>
      </w:r>
    </w:p>
    <w:p w14:paraId="0A3E29EF" w14:textId="77777777" w:rsidR="008941E8" w:rsidRPr="00D776EC" w:rsidRDefault="008941E8" w:rsidP="004047C0">
      <w:pPr>
        <w:suppressAutoHyphens/>
        <w:ind w:firstLine="709"/>
        <w:jc w:val="center"/>
        <w:rPr>
          <w:b/>
          <w:sz w:val="30"/>
          <w:szCs w:val="30"/>
        </w:rPr>
      </w:pPr>
    </w:p>
    <w:p w14:paraId="0DDB6927" w14:textId="77777777" w:rsidR="008941E8" w:rsidRDefault="00D776EC" w:rsidP="004047C0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реализации Программы финансирование предполагается за счет средств местного бюджета. </w:t>
      </w:r>
    </w:p>
    <w:p w14:paraId="355DC0E7" w14:textId="7734AE43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Общий объем финансирования Программы составляет </w:t>
      </w:r>
      <w:r w:rsidR="00670FD2" w:rsidRPr="00670FD2">
        <w:rPr>
          <w:sz w:val="28"/>
          <w:szCs w:val="28"/>
        </w:rPr>
        <w:t>133010,7</w:t>
      </w:r>
      <w:r w:rsidR="00FD443D">
        <w:rPr>
          <w:sz w:val="28"/>
          <w:szCs w:val="28"/>
        </w:rPr>
        <w:t xml:space="preserve"> </w:t>
      </w:r>
      <w:r>
        <w:rPr>
          <w:sz w:val="28"/>
        </w:rPr>
        <w:t>тыс. рублей.</w:t>
      </w:r>
    </w:p>
    <w:p w14:paraId="68BE3F8C" w14:textId="6D21E611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Расчет суммы на содержание МКУ «Управление по делам ГО и ЧС» </w:t>
      </w:r>
      <w:r w:rsidR="00B364D5">
        <w:rPr>
          <w:sz w:val="28"/>
        </w:rPr>
        <w:t xml:space="preserve">Ленинградского муниципального округа </w:t>
      </w:r>
      <w:r>
        <w:rPr>
          <w:sz w:val="28"/>
        </w:rPr>
        <w:t>произведен на основании сметы расходов, предоставленной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598D1B2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техническое обслуживание муниципального сегмента АПК «Безопасный город» произведен на основании рассмотрения коммерческих предложений от организаций, производящих техническое обслуживание систем видеонаблюдения.</w:t>
      </w:r>
    </w:p>
    <w:p w14:paraId="32B192D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закупку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 произведен на основании мониторинга сайтов компаний производителей указанного оборудования в сети Интернет.</w:t>
      </w:r>
    </w:p>
    <w:p w14:paraId="615A777A" w14:textId="2A912348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 на 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 произведен на основании предоставленной сметы расходов финансовым управлением администрации муниципального образования Ленинградский муниципальный округ Краснодарского края.</w:t>
      </w:r>
    </w:p>
    <w:p w14:paraId="66A66074" w14:textId="3003E04B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Расчет суммы, необходимой для закупки муниципального резерва произведен в соответствии с номенклатурой, утвержденной администрацией муниципального образования Ленинградский район от 21 апреля 2023 г. № 373 «О порядке создания, использования и восполнения резерва материальных ресурсов муниципальною образования Ленинградский район для ликвидации чрезвычайных ситуаций природного и техногенного характера» (с изменениями от 16 сентября 2024 г. № 888), а также коммерческих предложений, опубликованных на официальных сайтах компаний.</w:t>
      </w:r>
    </w:p>
    <w:p w14:paraId="17CF39E1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Обоснование ресурсного обеспечения муниципальной программы представлено в приложении 3 к программе.</w:t>
      </w:r>
    </w:p>
    <w:p w14:paraId="03EC2A42" w14:textId="77777777" w:rsidR="008941E8" w:rsidRPr="00D776EC" w:rsidRDefault="008941E8" w:rsidP="004047C0">
      <w:pPr>
        <w:suppressAutoHyphens/>
        <w:ind w:firstLine="709"/>
        <w:jc w:val="both"/>
        <w:rPr>
          <w:sz w:val="30"/>
          <w:szCs w:val="30"/>
        </w:rPr>
      </w:pPr>
    </w:p>
    <w:p w14:paraId="161DDE53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5. Методика оценки эффективности реализации </w:t>
      </w:r>
    </w:p>
    <w:p w14:paraId="12E6E069" w14:textId="77777777" w:rsidR="008941E8" w:rsidRDefault="00D776EC" w:rsidP="004047C0">
      <w:pPr>
        <w:tabs>
          <w:tab w:val="left" w:pos="306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муниципальной программы</w:t>
      </w:r>
    </w:p>
    <w:p w14:paraId="3E3BCFD8" w14:textId="77777777" w:rsidR="008941E8" w:rsidRPr="00D776EC" w:rsidRDefault="008941E8" w:rsidP="004047C0">
      <w:pPr>
        <w:tabs>
          <w:tab w:val="left" w:pos="3060"/>
        </w:tabs>
        <w:suppressAutoHyphens/>
        <w:ind w:firstLine="709"/>
        <w:jc w:val="center"/>
        <w:rPr>
          <w:b/>
          <w:sz w:val="30"/>
          <w:szCs w:val="30"/>
        </w:rPr>
      </w:pPr>
    </w:p>
    <w:p w14:paraId="17A1780C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муниципальной программы осуществляется в соответствии с типовой методикой оценки эффективности реализации программы, утвержденной постановлением администрации муниципального образования Ленинградский район от 10 декабря 2024 г. № 1352 «О системе управления муниципальными программами муниципального образования Ленинградский муниципальный округ Краснодарского края».</w:t>
      </w:r>
    </w:p>
    <w:p w14:paraId="28873163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оценки эффективности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657E7250" w14:textId="77777777" w:rsidR="008941E8" w:rsidRDefault="00D776EC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Методика расчета эффективности целевых показателей Программы изложена в приложении 4.</w:t>
      </w:r>
    </w:p>
    <w:p w14:paraId="3EF44E9D" w14:textId="77777777" w:rsidR="008941E8" w:rsidRDefault="008941E8" w:rsidP="004047C0">
      <w:pPr>
        <w:tabs>
          <w:tab w:val="left" w:pos="840"/>
        </w:tabs>
        <w:suppressAutoHyphens/>
        <w:ind w:firstLine="709"/>
        <w:jc w:val="both"/>
        <w:rPr>
          <w:sz w:val="28"/>
        </w:rPr>
      </w:pPr>
    </w:p>
    <w:p w14:paraId="3D78B7EC" w14:textId="77777777" w:rsidR="008941E8" w:rsidRDefault="00D776EC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  <w:r>
        <w:rPr>
          <w:b/>
          <w:sz w:val="28"/>
        </w:rPr>
        <w:t>6. Механизм реализации муниципальной программы</w:t>
      </w:r>
    </w:p>
    <w:p w14:paraId="5B34BF3C" w14:textId="77777777" w:rsidR="008941E8" w:rsidRDefault="008941E8" w:rsidP="004047C0">
      <w:pPr>
        <w:tabs>
          <w:tab w:val="left" w:pos="840"/>
        </w:tabs>
        <w:suppressAutoHyphens/>
        <w:ind w:firstLine="709"/>
        <w:jc w:val="center"/>
        <w:rPr>
          <w:b/>
          <w:sz w:val="28"/>
        </w:rPr>
      </w:pPr>
    </w:p>
    <w:p w14:paraId="11994D39" w14:textId="0079D1AE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Реализация Подпрограммы осуществляется путем выполнения программных мероприятий в составе, содержании, объемах и сроках, предусмотренных ею. Ответственность за выполнение мероприятий лежит на исполнителях мероприятий Программы. Координатором мероприятий, предусмотренных настоящей Программой, является</w:t>
      </w:r>
      <w:r w:rsidR="00373703">
        <w:rPr>
          <w:sz w:val="28"/>
        </w:rPr>
        <w:t xml:space="preserve"> первый</w:t>
      </w:r>
      <w:r>
        <w:rPr>
          <w:sz w:val="28"/>
        </w:rPr>
        <w:t xml:space="preserve"> </w:t>
      </w:r>
      <w:r w:rsidR="00E06FEA">
        <w:rPr>
          <w:sz w:val="28"/>
        </w:rPr>
        <w:t>заместитель главы Ленинградского муниципального округа</w:t>
      </w:r>
      <w:r>
        <w:rPr>
          <w:sz w:val="28"/>
        </w:rPr>
        <w:t>.</w:t>
      </w:r>
    </w:p>
    <w:p w14:paraId="413430D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Механизм реализации Подпрограммы предполагает закупку товаров, работ, услуг для муниципальных нужд за счет средств местного бюджета (бюджета муниципального образования Ленинградский муниципальный округ Краснодарского края)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0A4182BE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Координатор Программы в процессе ее реализации:</w:t>
      </w:r>
    </w:p>
    <w:p w14:paraId="0E416B1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несет ответственность за реализацию Программы, осуществляет координацию исполнителей мероприятий Программы в части обеспечения эффективного и целевого использования бюджетных средств, выделенных на ее реализацию;</w:t>
      </w:r>
    </w:p>
    <w:p w14:paraId="7EB5664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 учетом выделяемых на реализацию Программы финансовых средств ежегодного в установленном порядке принимает меры по уточнению целевых показателей и затрат по программным мероприятиям, механизму реализации Программы;</w:t>
      </w:r>
    </w:p>
    <w:p w14:paraId="1021C2B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осуществляет подготовку предложений по корректировке Программы;</w:t>
      </w:r>
    </w:p>
    <w:p w14:paraId="7A37589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разрабатывает в пределах своих полномочий правовые акты, необходимые для реализации Программы;</w:t>
      </w:r>
    </w:p>
    <w:p w14:paraId="384F8E73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согласовывает с основными исполнителями Программы возможные сроки выполнения мероприятий, объемы и источники финансирования;</w:t>
      </w:r>
    </w:p>
    <w:p w14:paraId="5F189EBA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организует внедрение информационных технологий в целях управления реализацией Программы и контроля за ходом программных мероприятий.</w:t>
      </w:r>
    </w:p>
    <w:p w14:paraId="4E8E345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Исполнители мероприятий Программы в процессе ее реализации:</w:t>
      </w:r>
    </w:p>
    <w:p w14:paraId="4079CCBC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координатору Подпрограммы по уточнению показателей, применяемых для оценки социально-экономической эффективности Программы;</w:t>
      </w:r>
    </w:p>
    <w:p w14:paraId="1BB022D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подготовку предложений по внесению изменений в Программу;</w:t>
      </w:r>
    </w:p>
    <w:p w14:paraId="4F344939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выполняют мероприятия Программы в объеме бюджетных ассигнований, утвержденных решением Совета муниципального образования Ленинградский район о местном бюджете (бюджете муниципального образования Ленинградский муниципальный округ Краснодарского края) на очередной финансовый год и плановый период;</w:t>
      </w:r>
    </w:p>
    <w:p w14:paraId="23E9EA5F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осуществляют закупку товаров, работ, услуг для обеспечения муниципальных нужд в соответствии с действующим законодательством;</w:t>
      </w:r>
    </w:p>
    <w:p w14:paraId="5FD1101B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Администрация муниципального образования Ленинградский муниципальный округ Краснодарского края является главным распорядителем в рамках финансирования следующих мероприятий программы:</w:t>
      </w:r>
    </w:p>
    <w:p w14:paraId="7263D497" w14:textId="4A7A4F1D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 xml:space="preserve">содержание МКУ «Управление по делам ГО и ЧС» </w:t>
      </w:r>
      <w:r w:rsidR="00E06FEA">
        <w:rPr>
          <w:sz w:val="28"/>
        </w:rPr>
        <w:t>Ленинградского муниципального округа</w:t>
      </w:r>
      <w:r>
        <w:rPr>
          <w:sz w:val="28"/>
        </w:rPr>
        <w:t>;</w:t>
      </w:r>
    </w:p>
    <w:p w14:paraId="7ADF9D90" w14:textId="77777777" w:rsidR="008941E8" w:rsidRDefault="00D776EC" w:rsidP="004047C0">
      <w:pPr>
        <w:suppressAutoHyphens/>
        <w:ind w:firstLine="709"/>
        <w:jc w:val="both"/>
        <w:rPr>
          <w:sz w:val="28"/>
        </w:rPr>
      </w:pPr>
      <w:r>
        <w:rPr>
          <w:sz w:val="28"/>
        </w:rPr>
        <w:t>техническое обслуживание и содержание существующей системы обзорного видеонаблюдения «Безопасный город»;</w:t>
      </w:r>
    </w:p>
    <w:p w14:paraId="6FAC8F20" w14:textId="26195F39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закупка оборудования (видеокамер, сетевого оборудования, элементов бесперебойного питания, комплектующих, услуг по установке и монтажу, иного оборудования) для муниципального аппаратно-программного комплекса «Безопасный город»;</w:t>
      </w:r>
    </w:p>
    <w:p w14:paraId="3666DBC9" w14:textId="0CA2B6DB" w:rsidR="005F4B65" w:rsidRDefault="005F4B65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 w:rsidRPr="005F4B65">
        <w:rPr>
          <w:sz w:val="28"/>
        </w:rPr>
        <w:t>Организация размещения и питания граждан Российской Федерации, иностранных граждан и лиц без гражданства, постоянно проживающих на территории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находившихся (находящиеся) в пунктах временного размещения на территории Ленинградского муниципального округа</w:t>
      </w:r>
      <w:r>
        <w:rPr>
          <w:sz w:val="28"/>
        </w:rPr>
        <w:t>;</w:t>
      </w:r>
    </w:p>
    <w:p w14:paraId="49FBBB88" w14:textId="31051205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содержание МКУ «АСФ Ленинградск</w:t>
      </w:r>
      <w:r w:rsidR="00523611">
        <w:rPr>
          <w:sz w:val="28"/>
        </w:rPr>
        <w:t>ого муниципального округа</w:t>
      </w:r>
      <w:r>
        <w:rPr>
          <w:sz w:val="28"/>
        </w:rPr>
        <w:t>»;</w:t>
      </w:r>
    </w:p>
    <w:p w14:paraId="59562274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хранение и восполнение резерва материальных ресурсов на ликвидацию чрезвычайных ситуаций и запасов гражданской обороны.</w:t>
      </w:r>
    </w:p>
    <w:p w14:paraId="5874920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rPr>
          <w:sz w:val="28"/>
        </w:rPr>
      </w:pPr>
      <w:r>
        <w:rPr>
          <w:sz w:val="28"/>
        </w:rPr>
        <w:t>изготовление плана действий по предупреждению чрезвычайных ситуаций природного и техногенного характера на территории муниципального образования Ленинградский муниципальный округ Краснодарского края;</w:t>
      </w:r>
    </w:p>
    <w:p w14:paraId="0B1236B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паспорта безопасности муниципального образования Ленинградский муниципальный округ Краснодарского края;</w:t>
      </w:r>
    </w:p>
    <w:p w14:paraId="54C9B1BE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оборудование муниципальных учреждений образования системой пожарной сигнализацией;</w:t>
      </w:r>
    </w:p>
    <w:p w14:paraId="58B4A6C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эксплуатационных испытаний ограждений на крышах муниципальных учреждений образования;</w:t>
      </w:r>
    </w:p>
    <w:p w14:paraId="256E2710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испытания пожарных лестниц муниципальных учреждений образования;</w:t>
      </w:r>
    </w:p>
    <w:p w14:paraId="0DDD4856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ремонт и модернизация системы пожарной сигнализации муниципальных учреждений образования;</w:t>
      </w:r>
    </w:p>
    <w:p w14:paraId="7D2CD59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знаками, табличками пожарной безопасности муниципальных учреждений образования;</w:t>
      </w:r>
    </w:p>
    <w:p w14:paraId="3C0A2312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огнезащитной обработки деревянных (металлических) конструкций кровли муниципальных учреждений образования;</w:t>
      </w:r>
    </w:p>
    <w:p w14:paraId="6BF04C1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обеспечение первичными средствами пожаротушения муниципальных учреждений образования;</w:t>
      </w:r>
    </w:p>
    <w:p w14:paraId="7CA322E8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планов эвакуации в соответствии с ГОСТ в муниципальных учреждениях образования;</w:t>
      </w:r>
    </w:p>
    <w:p w14:paraId="197F0C81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приобретение средств индивидуальной защиты органов дыхания и зрения человека от опасных факторов пожара;</w:t>
      </w:r>
    </w:p>
    <w:p w14:paraId="3A0F6BD5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изготовление и установка противопожарных люков в муниципальных учреждениях образования;</w:t>
      </w:r>
    </w:p>
    <w:p w14:paraId="7CA8A257" w14:textId="77777777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проведение оценки пожарного риска в муниципальных учреждениях образования;</w:t>
      </w:r>
    </w:p>
    <w:p w14:paraId="6C68ED3F" w14:textId="0DC83FE4" w:rsidR="008941E8" w:rsidRDefault="00D776EC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другие противопожарные мероприятия</w:t>
      </w:r>
      <w:r w:rsidR="006A7E00">
        <w:rPr>
          <w:sz w:val="28"/>
        </w:rPr>
        <w:t>;</w:t>
      </w:r>
    </w:p>
    <w:p w14:paraId="185FAF90" w14:textId="58BCDDC4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</w:t>
      </w:r>
      <w:r w:rsidRPr="006A7E00">
        <w:rPr>
          <w:sz w:val="28"/>
          <w:szCs w:val="28"/>
        </w:rPr>
        <w:t>зготовление баннеров, листовок, буклетов, памяток для населения в целях других информационных мероприятий Ленинградского муниципального округа</w:t>
      </w:r>
      <w:r>
        <w:rPr>
          <w:sz w:val="28"/>
          <w:szCs w:val="28"/>
        </w:rPr>
        <w:t>;</w:t>
      </w:r>
    </w:p>
    <w:p w14:paraId="3D02C985" w14:textId="60B1AC58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беспечение инженерно-технической защищенности административного здания ОМВД России по Ленинградскому району</w:t>
      </w:r>
      <w:r>
        <w:rPr>
          <w:sz w:val="28"/>
          <w:szCs w:val="28"/>
        </w:rPr>
        <w:t>;</w:t>
      </w:r>
    </w:p>
    <w:p w14:paraId="23A8AC2F" w14:textId="0527BCF9" w:rsidR="006A7E00" w:rsidRDefault="006A7E00" w:rsidP="004047C0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6A7E00">
        <w:rPr>
          <w:sz w:val="28"/>
          <w:szCs w:val="28"/>
        </w:rPr>
        <w:t>казание транспортной услуги для доставки волонтеров в г. Анапу</w:t>
      </w:r>
      <w:r w:rsidR="007A1F35">
        <w:rPr>
          <w:sz w:val="28"/>
          <w:szCs w:val="28"/>
        </w:rPr>
        <w:t>;</w:t>
      </w:r>
    </w:p>
    <w:p w14:paraId="39F24AA7" w14:textId="1133ECC8" w:rsidR="00101A14" w:rsidRDefault="007A1F35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приобретение тепловых пушек для обогрева</w:t>
      </w:r>
      <w:r w:rsidR="00670FD2">
        <w:rPr>
          <w:sz w:val="28"/>
          <w:szCs w:val="28"/>
        </w:rPr>
        <w:t>;</w:t>
      </w:r>
    </w:p>
    <w:p w14:paraId="39D2D542" w14:textId="16FF2A4C" w:rsidR="00670FD2" w:rsidRDefault="00670FD2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670FD2">
        <w:rPr>
          <w:sz w:val="28"/>
          <w:szCs w:val="28"/>
        </w:rPr>
        <w:t>риобретение, монтаж и дооборудование дверей, противопожарных дверей (люков) в образовательных учреждениях (приобретение материалов)</w:t>
      </w:r>
      <w:r>
        <w:rPr>
          <w:sz w:val="28"/>
          <w:szCs w:val="28"/>
        </w:rPr>
        <w:t>;</w:t>
      </w:r>
    </w:p>
    <w:p w14:paraId="28FFE0B1" w14:textId="3501FE20" w:rsidR="007A1F35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>ыполнение работ по проектированию объекта «Строительство примыкания к автомобильной дороге IV технической категории подъезд к п. Бичевый на участке км 4+790 справа»</w:t>
      </w:r>
      <w:r>
        <w:rPr>
          <w:sz w:val="28"/>
          <w:szCs w:val="28"/>
        </w:rPr>
        <w:t>;</w:t>
      </w:r>
    </w:p>
    <w:p w14:paraId="292759E0" w14:textId="3C5AD5DA" w:rsidR="00CA4AC1" w:rsidRDefault="00CA4AC1" w:rsidP="007A1F35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</w:t>
      </w:r>
      <w:r w:rsidRPr="00CA4AC1">
        <w:rPr>
          <w:sz w:val="28"/>
          <w:szCs w:val="28"/>
        </w:rPr>
        <w:t>осстановление работоспособности видеокамер, линий АПК «Безопасный город»</w:t>
      </w:r>
      <w:r>
        <w:rPr>
          <w:sz w:val="28"/>
          <w:szCs w:val="28"/>
        </w:rPr>
        <w:t>;</w:t>
      </w:r>
    </w:p>
    <w:p w14:paraId="7BF560D1" w14:textId="7B209977" w:rsidR="00CA4AC1" w:rsidRPr="006A7E00" w:rsidRDefault="00CA4AC1" w:rsidP="00CA4AC1">
      <w:pPr>
        <w:tabs>
          <w:tab w:val="left" w:pos="993"/>
        </w:tabs>
        <w:suppressAutoHyphens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</w:t>
      </w:r>
      <w:r w:rsidRPr="00CA4AC1">
        <w:rPr>
          <w:sz w:val="28"/>
          <w:szCs w:val="28"/>
        </w:rPr>
        <w:t>ехническое обслуживание муниципальной автоматизированной системы</w:t>
      </w:r>
      <w:r>
        <w:rPr>
          <w:sz w:val="28"/>
          <w:szCs w:val="28"/>
        </w:rPr>
        <w:t xml:space="preserve"> </w:t>
      </w:r>
      <w:r w:rsidRPr="00CA4AC1">
        <w:rPr>
          <w:sz w:val="28"/>
          <w:szCs w:val="28"/>
        </w:rPr>
        <w:t>централизованного оповещения населения</w:t>
      </w:r>
      <w:r>
        <w:rPr>
          <w:sz w:val="28"/>
          <w:szCs w:val="28"/>
        </w:rPr>
        <w:t>.</w:t>
      </w:r>
    </w:p>
    <w:p w14:paraId="10627DA7" w14:textId="77777777" w:rsidR="008941E8" w:rsidRDefault="00D776EC" w:rsidP="004047C0">
      <w:pPr>
        <w:suppressAutoHyphens/>
        <w:ind w:firstLine="709"/>
        <w:jc w:val="both"/>
        <w:outlineLvl w:val="0"/>
        <w:rPr>
          <w:sz w:val="28"/>
        </w:rPr>
      </w:pPr>
      <w:r>
        <w:rPr>
          <w:sz w:val="28"/>
        </w:rPr>
        <w:t>Контроль за ходом выполнения муниципальной программы осуществляет отдел экономики администрации муниципального образования Ленинградский муниципальный округ Краснодарского края.</w:t>
      </w:r>
    </w:p>
    <w:p w14:paraId="2D7B3B92" w14:textId="51C858F6" w:rsidR="008941E8" w:rsidRDefault="008941E8">
      <w:pPr>
        <w:widowControl/>
        <w:tabs>
          <w:tab w:val="left" w:pos="4248"/>
          <w:tab w:val="left" w:pos="6414"/>
        </w:tabs>
        <w:jc w:val="both"/>
        <w:outlineLvl w:val="0"/>
        <w:rPr>
          <w:sz w:val="28"/>
        </w:rPr>
      </w:pPr>
    </w:p>
    <w:p w14:paraId="24C0CF0E" w14:textId="77777777" w:rsidR="008E2A31" w:rsidRDefault="008E2A31">
      <w:pPr>
        <w:widowControl/>
        <w:tabs>
          <w:tab w:val="left" w:pos="4248"/>
          <w:tab w:val="left" w:pos="6414"/>
        </w:tabs>
        <w:jc w:val="both"/>
        <w:outlineLvl w:val="0"/>
        <w:rPr>
          <w:sz w:val="28"/>
        </w:rPr>
      </w:pPr>
    </w:p>
    <w:p w14:paraId="30F986BE" w14:textId="1B2A3CEC" w:rsidR="008941E8" w:rsidRDefault="00C26D4D">
      <w:pPr>
        <w:widowControl/>
        <w:tabs>
          <w:tab w:val="left" w:pos="7230"/>
        </w:tabs>
        <w:rPr>
          <w:sz w:val="28"/>
        </w:rPr>
      </w:pPr>
      <w:bookmarkStart w:id="0" w:name="_Hlk216334503"/>
      <w:r>
        <w:rPr>
          <w:sz w:val="28"/>
        </w:rPr>
        <w:t>П</w:t>
      </w:r>
      <w:r w:rsidR="00906C92">
        <w:rPr>
          <w:sz w:val="28"/>
        </w:rPr>
        <w:t>ерв</w:t>
      </w:r>
      <w:r>
        <w:rPr>
          <w:sz w:val="28"/>
        </w:rPr>
        <w:t>ый</w:t>
      </w:r>
      <w:r w:rsidR="00906C92">
        <w:rPr>
          <w:sz w:val="28"/>
        </w:rPr>
        <w:t xml:space="preserve"> з</w:t>
      </w:r>
      <w:r w:rsidR="00E05386">
        <w:rPr>
          <w:sz w:val="28"/>
        </w:rPr>
        <w:t>аместител</w:t>
      </w:r>
      <w:r>
        <w:rPr>
          <w:sz w:val="28"/>
        </w:rPr>
        <w:t>ь</w:t>
      </w:r>
      <w:r w:rsidR="00E05386">
        <w:rPr>
          <w:sz w:val="28"/>
        </w:rPr>
        <w:t xml:space="preserve"> главы</w:t>
      </w:r>
    </w:p>
    <w:p w14:paraId="628B0375" w14:textId="139FD0CE" w:rsidR="00E05386" w:rsidRDefault="00E05386" w:rsidP="00C26D4D">
      <w:pPr>
        <w:widowControl/>
        <w:tabs>
          <w:tab w:val="left" w:pos="6521"/>
        </w:tabs>
        <w:rPr>
          <w:sz w:val="28"/>
        </w:rPr>
      </w:pPr>
      <w:r>
        <w:rPr>
          <w:sz w:val="28"/>
        </w:rPr>
        <w:t>Ленинградского муниципального округа</w:t>
      </w:r>
      <w:r>
        <w:rPr>
          <w:sz w:val="28"/>
        </w:rPr>
        <w:tab/>
        <w:t xml:space="preserve"> </w:t>
      </w:r>
      <w:r w:rsidR="00943B52">
        <w:rPr>
          <w:sz w:val="28"/>
        </w:rPr>
        <w:t xml:space="preserve">          </w:t>
      </w:r>
      <w:r w:rsidR="00C26D4D">
        <w:rPr>
          <w:sz w:val="28"/>
        </w:rPr>
        <w:t>В</w:t>
      </w:r>
      <w:r w:rsidR="00943B52">
        <w:rPr>
          <w:sz w:val="28"/>
        </w:rPr>
        <w:t>.</w:t>
      </w:r>
      <w:bookmarkEnd w:id="0"/>
      <w:r w:rsidR="00C26D4D">
        <w:rPr>
          <w:sz w:val="28"/>
        </w:rPr>
        <w:t>Н. Шерстобитов</w:t>
      </w:r>
    </w:p>
    <w:sectPr w:rsidR="00E05386">
      <w:headerReference w:type="even" r:id="rId7"/>
      <w:headerReference w:type="default" r:id="rId8"/>
      <w:pgSz w:w="11909" w:h="16834"/>
      <w:pgMar w:top="1134" w:right="62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C3419" w14:textId="77777777" w:rsidR="00436F76" w:rsidRDefault="00436F76">
      <w:r>
        <w:separator/>
      </w:r>
    </w:p>
  </w:endnote>
  <w:endnote w:type="continuationSeparator" w:id="0">
    <w:p w14:paraId="4F20E972" w14:textId="77777777" w:rsidR="00436F76" w:rsidRDefault="0043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92E7" w14:textId="77777777" w:rsidR="00436F76" w:rsidRDefault="00436F76">
      <w:r>
        <w:separator/>
      </w:r>
    </w:p>
  </w:footnote>
  <w:footnote w:type="continuationSeparator" w:id="0">
    <w:p w14:paraId="2D76841C" w14:textId="77777777" w:rsidR="00436F76" w:rsidRDefault="00436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2D27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87DC57" wp14:editId="6F1CEAB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4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B7BE5" w14:textId="77777777" w:rsidR="008941E8" w:rsidRDefault="00D776EC">
                          <w:pPr>
                            <w:pStyle w:val="af"/>
                            <w:rPr>
                              <w:rStyle w:val="aff1"/>
                            </w:rPr>
                          </w:pPr>
                          <w:r>
                            <w:rPr>
                              <w:rStyle w:val="aff1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87DC57" id="_x0000_t202" coordsize="21600,21600" o:spt="202" path="m,l,21600r21600,l21600,xe">
              <v:stroke joinstyle="miter"/>
              <v:path gradientshapeok="t" o:connecttype="rect"/>
            </v:shapetype>
            <v:shape id="Picture 2" o:spid="_x0000_s1026" type="#_x0000_t202" style="position:absolute;margin-left:0;margin-top:.05pt;width:12pt;height:0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" filled="f" stroked="f">
              <v:textbox style="mso-fit-shape-to-text:t" inset="0,0,0,0">
                <w:txbxContent>
                  <w:p w14:paraId="4CDB7BE5" w14:textId="77777777" w:rsidR="008941E8" w:rsidRDefault="00D776EC">
                    <w:pPr>
                      <w:pStyle w:val="af"/>
                      <w:rPr>
                        <w:rStyle w:val="aff1"/>
                      </w:rPr>
                    </w:pPr>
                    <w:r>
                      <w:rPr>
                        <w:rStyle w:val="aff1"/>
                      </w:rPr>
                      <w:fldChar w:fldCharType="begin"/>
                    </w:r>
                    <w:r>
                      <w:rPr>
                        <w:rStyle w:val="aff1"/>
                      </w:rPr>
                      <w:instrText xml:space="preserve">PAGE </w:instrText>
                    </w:r>
                    <w:r>
                      <w:rPr>
                        <w:rStyle w:val="aff1"/>
                      </w:rPr>
                      <w:fldChar w:fldCharType="separate"/>
                    </w:r>
                    <w:r>
                      <w:rPr>
                        <w:rStyle w:val="aff1"/>
                      </w:rPr>
                      <w:t xml:space="preserve"> </w:t>
                    </w:r>
                    <w:r>
                      <w:rPr>
                        <w:rStyle w:val="aff1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5387" w14:textId="77777777" w:rsidR="008941E8" w:rsidRDefault="00D776EC">
    <w:pPr>
      <w:pStyle w:val="af"/>
    </w:pP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3656B03" wp14:editId="24C727B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7800" cy="0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4C2261" w14:textId="77777777" w:rsidR="008941E8" w:rsidRDefault="00D776EC">
                          <w:pPr>
                            <w:pStyle w:val="af"/>
                            <w:rPr>
                              <w:rStyle w:val="aff1"/>
                              <w:sz w:val="28"/>
                            </w:rPr>
                          </w:pPr>
                          <w:r>
                            <w:rPr>
                              <w:rStyle w:val="aff1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aff1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aff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Style w:val="aff1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56B03" id="_x0000_t202" coordsize="21600,21600" o:spt="202" path="m,l,21600r21600,l21600,xe">
              <v:stroke joinstyle="miter"/>
              <v:path gradientshapeok="t" o:connecttype="rect"/>
            </v:shapetype>
            <v:shape id="Picture 1" o:spid="_x0000_s1027" type="#_x0000_t202" style="position:absolute;margin-left:0;margin-top:.05pt;width:14pt;height:0;z-index:25165721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" filled="f" stroked="f">
              <v:textbox style="mso-fit-shape-to-text:t" inset="0,0,0,0">
                <w:txbxContent>
                  <w:p w14:paraId="074C2261" w14:textId="77777777" w:rsidR="008941E8" w:rsidRDefault="00D776EC">
                    <w:pPr>
                      <w:pStyle w:val="af"/>
                      <w:rPr>
                        <w:rStyle w:val="aff1"/>
                        <w:sz w:val="28"/>
                      </w:rPr>
                    </w:pPr>
                    <w:r>
                      <w:rPr>
                        <w:rStyle w:val="aff1"/>
                        <w:sz w:val="28"/>
                      </w:rPr>
                      <w:fldChar w:fldCharType="begin"/>
                    </w:r>
                    <w:r>
                      <w:rPr>
                        <w:rStyle w:val="aff1"/>
                        <w:sz w:val="28"/>
                      </w:rPr>
                      <w:instrText xml:space="preserve">PAGE </w:instrText>
                    </w:r>
                    <w:r>
                      <w:rPr>
                        <w:rStyle w:val="aff1"/>
                        <w:sz w:val="28"/>
                      </w:rPr>
                      <w:fldChar w:fldCharType="separate"/>
                    </w:r>
                    <w:r>
                      <w:rPr>
                        <w:rStyle w:val="aff1"/>
                        <w:sz w:val="28"/>
                      </w:rPr>
                      <w:t xml:space="preserve"> </w:t>
                    </w:r>
                    <w:r>
                      <w:rPr>
                        <w:rStyle w:val="aff1"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B76AA"/>
    <w:multiLevelType w:val="multilevel"/>
    <w:tmpl w:val="5E10F360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 w16cid:durableId="1014190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E8"/>
    <w:rsid w:val="00101A14"/>
    <w:rsid w:val="001171F1"/>
    <w:rsid w:val="001F32ED"/>
    <w:rsid w:val="00246D7F"/>
    <w:rsid w:val="0026222A"/>
    <w:rsid w:val="002A34FE"/>
    <w:rsid w:val="002A76CA"/>
    <w:rsid w:val="002A79EF"/>
    <w:rsid w:val="002B7E5B"/>
    <w:rsid w:val="002E7890"/>
    <w:rsid w:val="00373703"/>
    <w:rsid w:val="003A2045"/>
    <w:rsid w:val="003B5709"/>
    <w:rsid w:val="003F27DE"/>
    <w:rsid w:val="004047C0"/>
    <w:rsid w:val="004307F8"/>
    <w:rsid w:val="00436F76"/>
    <w:rsid w:val="004F1A05"/>
    <w:rsid w:val="00500E98"/>
    <w:rsid w:val="00523611"/>
    <w:rsid w:val="00527E27"/>
    <w:rsid w:val="00541DDA"/>
    <w:rsid w:val="00567D71"/>
    <w:rsid w:val="005720ED"/>
    <w:rsid w:val="005B6745"/>
    <w:rsid w:val="005C4E22"/>
    <w:rsid w:val="005F4B65"/>
    <w:rsid w:val="005F75BB"/>
    <w:rsid w:val="00634682"/>
    <w:rsid w:val="00634B70"/>
    <w:rsid w:val="00644D33"/>
    <w:rsid w:val="00670FD2"/>
    <w:rsid w:val="006A7E00"/>
    <w:rsid w:val="00701189"/>
    <w:rsid w:val="00733B36"/>
    <w:rsid w:val="00751D23"/>
    <w:rsid w:val="007A1F35"/>
    <w:rsid w:val="007B576D"/>
    <w:rsid w:val="008941E8"/>
    <w:rsid w:val="008E2A31"/>
    <w:rsid w:val="00906C92"/>
    <w:rsid w:val="00943B52"/>
    <w:rsid w:val="0095383D"/>
    <w:rsid w:val="009B246D"/>
    <w:rsid w:val="00A45A82"/>
    <w:rsid w:val="00A76BCC"/>
    <w:rsid w:val="00AE7ACD"/>
    <w:rsid w:val="00B1146E"/>
    <w:rsid w:val="00B20065"/>
    <w:rsid w:val="00B364D5"/>
    <w:rsid w:val="00B62BD8"/>
    <w:rsid w:val="00B66DA1"/>
    <w:rsid w:val="00BB4C0F"/>
    <w:rsid w:val="00BC3B39"/>
    <w:rsid w:val="00BD1E1C"/>
    <w:rsid w:val="00C26D4D"/>
    <w:rsid w:val="00C336F6"/>
    <w:rsid w:val="00C5005C"/>
    <w:rsid w:val="00C56E0D"/>
    <w:rsid w:val="00CA4AC1"/>
    <w:rsid w:val="00D57226"/>
    <w:rsid w:val="00D776EC"/>
    <w:rsid w:val="00E05386"/>
    <w:rsid w:val="00E06FEA"/>
    <w:rsid w:val="00E6734A"/>
    <w:rsid w:val="00E736E9"/>
    <w:rsid w:val="00E8659E"/>
    <w:rsid w:val="00EB3958"/>
    <w:rsid w:val="00F67996"/>
    <w:rsid w:val="00FD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7663B"/>
  <w15:docId w15:val="{0D7ABFE1-2CED-4900-8C4C-670EAD29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</w:pPr>
    <w:rPr>
      <w:rFonts w:ascii="Times New Roman" w:hAnsi="Times New Roman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line="348" w:lineRule="auto"/>
      <w:jc w:val="both"/>
      <w:outlineLvl w:val="0"/>
    </w:pPr>
    <w:rPr>
      <w:rFonts w:ascii="Calibri" w:hAnsi="Calibri"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widowControl/>
      <w:spacing w:before="240" w:after="60"/>
      <w:outlineLvl w:val="4"/>
    </w:pPr>
    <w:rPr>
      <w:rFonts w:ascii="Calibri" w:hAnsi="Calibri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a3">
    <w:name w:val="No Spacing"/>
    <w:link w:val="a4"/>
    <w:pPr>
      <w:ind w:right="45" w:firstLine="851"/>
      <w:jc w:val="both"/>
    </w:pPr>
    <w:rPr>
      <w:sz w:val="22"/>
    </w:rPr>
  </w:style>
  <w:style w:type="character" w:customStyle="1" w:styleId="12">
    <w:name w:val="Без интервала1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-">
    <w:name w:val="Основной текст 1-табличный"/>
    <w:basedOn w:val="a5"/>
    <w:link w:val="1-0"/>
    <w:pPr>
      <w:spacing w:after="120" w:line="240" w:lineRule="auto"/>
      <w:ind w:firstLine="0"/>
    </w:pPr>
    <w:rPr>
      <w:rFonts w:ascii="Times New Roman" w:hAnsi="Times New Roman"/>
      <w:spacing w:val="0"/>
    </w:rPr>
  </w:style>
  <w:style w:type="character" w:customStyle="1" w:styleId="1-0">
    <w:name w:val="Основной текст 1-табличный"/>
    <w:basedOn w:val="a6"/>
    <w:link w:val="1-"/>
    <w:rPr>
      <w:rFonts w:ascii="Times New Roman" w:hAnsi="Times New Roman"/>
      <w:spacing w:val="0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a9">
    <w:name w:val="annotation subject"/>
    <w:basedOn w:val="aa"/>
    <w:next w:val="aa"/>
    <w:link w:val="ab"/>
    <w:pPr>
      <w:widowControl w:val="0"/>
      <w:spacing w:line="240" w:lineRule="auto"/>
      <w:jc w:val="left"/>
    </w:pPr>
    <w:rPr>
      <w:rFonts w:ascii="Times New Roman" w:hAnsi="Times New Roman"/>
      <w:b/>
    </w:rPr>
  </w:style>
  <w:style w:type="character" w:customStyle="1" w:styleId="ab">
    <w:name w:val="Тема примечания Знак"/>
    <w:basedOn w:val="ac"/>
    <w:link w:val="a9"/>
    <w:rPr>
      <w:rFonts w:ascii="Times New Roman" w:hAnsi="Times New Roman"/>
      <w:b/>
    </w:rPr>
  </w:style>
  <w:style w:type="paragraph" w:styleId="ad">
    <w:name w:val="Document Map"/>
    <w:basedOn w:val="a"/>
    <w:link w:val="ae"/>
    <w:rPr>
      <w:rFonts w:ascii="Tahoma" w:hAnsi="Tahoma"/>
    </w:rPr>
  </w:style>
  <w:style w:type="character" w:customStyle="1" w:styleId="ae">
    <w:name w:val="Схема документа Знак"/>
    <w:basedOn w:val="1"/>
    <w:link w:val="ad"/>
    <w:rPr>
      <w:rFonts w:ascii="Tahoma" w:hAnsi="Tahoma"/>
    </w:rPr>
  </w:style>
  <w:style w:type="paragraph" w:styleId="af">
    <w:name w:val="header"/>
    <w:basedOn w:val="a"/>
    <w:link w:val="af0"/>
    <w:pPr>
      <w:widowControl/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Pr>
      <w:rFonts w:ascii="Times New Roman" w:hAnsi="Times New Roman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f1">
    <w:name w:val="Таблицы (моноширинный)"/>
    <w:basedOn w:val="a"/>
    <w:next w:val="a"/>
    <w:link w:val="af2"/>
    <w:pPr>
      <w:widowControl/>
      <w:jc w:val="both"/>
    </w:pPr>
    <w:rPr>
      <w:rFonts w:ascii="Courier New" w:hAnsi="Courier New"/>
      <w:sz w:val="22"/>
    </w:rPr>
  </w:style>
  <w:style w:type="character" w:customStyle="1" w:styleId="af2">
    <w:name w:val="Таблицы (моноширинный)"/>
    <w:basedOn w:val="1"/>
    <w:link w:val="af1"/>
    <w:rPr>
      <w:rFonts w:ascii="Courier New" w:hAnsi="Courier New"/>
      <w:sz w:val="22"/>
    </w:rPr>
  </w:style>
  <w:style w:type="paragraph" w:customStyle="1" w:styleId="14">
    <w:name w:val="Знак примечания1"/>
    <w:link w:val="af3"/>
    <w:rPr>
      <w:sz w:val="16"/>
    </w:rPr>
  </w:style>
  <w:style w:type="character" w:styleId="af3">
    <w:name w:val="annotation reference"/>
    <w:link w:val="14"/>
    <w:rPr>
      <w:sz w:val="16"/>
    </w:rPr>
  </w:style>
  <w:style w:type="paragraph" w:styleId="af4">
    <w:name w:val="footer"/>
    <w:basedOn w:val="a"/>
    <w:link w:val="af5"/>
    <w:pPr>
      <w:widowControl/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character" w:customStyle="1" w:styleId="11">
    <w:name w:val="Заголовок 1 Знак"/>
    <w:basedOn w:val="1"/>
    <w:link w:val="10"/>
    <w:rPr>
      <w:rFonts w:ascii="Calibri" w:hAnsi="Calibri"/>
      <w:sz w:val="28"/>
    </w:rPr>
  </w:style>
  <w:style w:type="character" w:customStyle="1" w:styleId="a4">
    <w:name w:val="Без интервала Знак"/>
    <w:link w:val="a3"/>
    <w:rPr>
      <w:sz w:val="22"/>
    </w:rPr>
  </w:style>
  <w:style w:type="paragraph" w:customStyle="1" w:styleId="15">
    <w:name w:val="Гиперссылка1"/>
    <w:link w:val="af6"/>
    <w:rPr>
      <w:color w:val="0000FF"/>
      <w:u w:val="single"/>
    </w:rPr>
  </w:style>
  <w:style w:type="character" w:styleId="af6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7">
    <w:name w:val="Нормальный (таблица)"/>
    <w:basedOn w:val="a"/>
    <w:next w:val="a"/>
    <w:link w:val="af8"/>
    <w:pPr>
      <w:widowControl/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1"/>
    <w:link w:val="af7"/>
    <w:rPr>
      <w:rFonts w:ascii="Arial" w:hAnsi="Arial"/>
      <w:sz w:val="24"/>
    </w:rPr>
  </w:style>
  <w:style w:type="paragraph" w:customStyle="1" w:styleId="af9">
    <w:name w:val="Прижатый влево"/>
    <w:basedOn w:val="a"/>
    <w:next w:val="a"/>
    <w:link w:val="afa"/>
    <w:rPr>
      <w:rFonts w:ascii="Arial" w:hAnsi="Arial"/>
      <w:sz w:val="24"/>
    </w:rPr>
  </w:style>
  <w:style w:type="character" w:customStyle="1" w:styleId="afa">
    <w:name w:val="Прижатый влево"/>
    <w:basedOn w:val="1"/>
    <w:link w:val="af9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b">
    <w:name w:val="List Paragraph"/>
    <w:basedOn w:val="a"/>
    <w:link w:val="afc"/>
    <w:pPr>
      <w:widowControl/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8">
    <w:name w:val="Абзац списка1"/>
    <w:basedOn w:val="1"/>
    <w:rPr>
      <w:rFonts w:ascii="Calibri" w:hAnsi="Calibri"/>
      <w:sz w:val="22"/>
    </w:rPr>
  </w:style>
  <w:style w:type="paragraph" w:customStyle="1" w:styleId="link">
    <w:name w:val="link"/>
    <w:basedOn w:val="13"/>
    <w:link w:val="link0"/>
  </w:style>
  <w:style w:type="character" w:customStyle="1" w:styleId="link0">
    <w:name w:val="link"/>
    <w:basedOn w:val="a0"/>
    <w:link w:val="link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23">
    <w:name w:val="Body Text 2"/>
    <w:basedOn w:val="a"/>
    <w:link w:val="24"/>
    <w:pPr>
      <w:widowControl/>
      <w:jc w:val="both"/>
    </w:pPr>
    <w:rPr>
      <w:rFonts w:ascii="Calibri" w:hAnsi="Calibri"/>
      <w:b/>
      <w:sz w:val="27"/>
    </w:rPr>
  </w:style>
  <w:style w:type="character" w:customStyle="1" w:styleId="24">
    <w:name w:val="Основной текст 2 Знак"/>
    <w:basedOn w:val="1"/>
    <w:link w:val="23"/>
    <w:rPr>
      <w:rFonts w:ascii="Calibri" w:hAnsi="Calibri"/>
      <w:b/>
      <w:sz w:val="27"/>
    </w:rPr>
  </w:style>
  <w:style w:type="paragraph" w:customStyle="1" w:styleId="ConsPlusCell">
    <w:name w:val="ConsPlusCell"/>
    <w:link w:val="ConsPlusCell0"/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character" w:customStyle="1" w:styleId="afc">
    <w:name w:val="Абзац списка Знак"/>
    <w:basedOn w:val="1"/>
    <w:link w:val="afb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fd">
    <w:name w:val="Subtitle"/>
    <w:next w:val="a"/>
    <w:link w:val="af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e">
    <w:name w:val="Подзаголовок Знак"/>
    <w:link w:val="afd"/>
    <w:rPr>
      <w:rFonts w:ascii="XO Thames" w:hAnsi="XO Thames"/>
      <w:i/>
      <w:sz w:val="24"/>
    </w:rPr>
  </w:style>
  <w:style w:type="paragraph" w:styleId="aff">
    <w:name w:val="Title"/>
    <w:basedOn w:val="a"/>
    <w:link w:val="aff0"/>
    <w:uiPriority w:val="10"/>
    <w:qFormat/>
    <w:pPr>
      <w:widowControl/>
      <w:jc w:val="center"/>
    </w:pPr>
    <w:rPr>
      <w:rFonts w:ascii="Calibri" w:hAnsi="Calibri"/>
      <w:sz w:val="28"/>
    </w:rPr>
  </w:style>
  <w:style w:type="character" w:customStyle="1" w:styleId="aff0">
    <w:name w:val="Заголовок Знак"/>
    <w:basedOn w:val="1"/>
    <w:link w:val="aff"/>
    <w:rPr>
      <w:rFonts w:ascii="Calibri" w:hAnsi="Calibri"/>
      <w:sz w:val="28"/>
    </w:rPr>
  </w:style>
  <w:style w:type="character" w:customStyle="1" w:styleId="40">
    <w:name w:val="Заголовок 4 Знак"/>
    <w:basedOn w:val="1"/>
    <w:link w:val="4"/>
    <w:rPr>
      <w:rFonts w:ascii="Calibri" w:hAnsi="Calibri"/>
      <w:b/>
      <w:sz w:val="28"/>
    </w:rPr>
  </w:style>
  <w:style w:type="paragraph" w:customStyle="1" w:styleId="33">
    <w:name w:val="Заголовок №3"/>
    <w:basedOn w:val="a"/>
    <w:link w:val="34"/>
    <w:pPr>
      <w:widowControl/>
      <w:spacing w:before="720" w:after="60" w:line="240" w:lineRule="atLeast"/>
      <w:ind w:hanging="2060"/>
      <w:outlineLvl w:val="2"/>
    </w:pPr>
    <w:rPr>
      <w:rFonts w:ascii="Calibri" w:hAnsi="Calibri"/>
      <w:b/>
      <w:sz w:val="24"/>
    </w:rPr>
  </w:style>
  <w:style w:type="character" w:customStyle="1" w:styleId="34">
    <w:name w:val="Заголовок №3"/>
    <w:basedOn w:val="1"/>
    <w:link w:val="33"/>
    <w:rPr>
      <w:rFonts w:ascii="Calibri" w:hAnsi="Calibri"/>
      <w:b/>
      <w:sz w:val="24"/>
    </w:rPr>
  </w:style>
  <w:style w:type="paragraph" w:customStyle="1" w:styleId="19">
    <w:name w:val="1 Знак Знак Знак Знак Знак Знак"/>
    <w:basedOn w:val="a"/>
    <w:link w:val="1a"/>
    <w:pPr>
      <w:widowControl/>
      <w:spacing w:beforeAutospacing="1" w:afterAutospacing="1"/>
    </w:pPr>
    <w:rPr>
      <w:rFonts w:ascii="Tahoma" w:hAnsi="Tahoma"/>
    </w:rPr>
  </w:style>
  <w:style w:type="character" w:customStyle="1" w:styleId="1a">
    <w:name w:val="1 Знак Знак Знак Знак Знак Знак"/>
    <w:basedOn w:val="1"/>
    <w:link w:val="19"/>
    <w:rPr>
      <w:rFonts w:ascii="Tahoma" w:hAnsi="Tahoma"/>
    </w:rPr>
  </w:style>
  <w:style w:type="paragraph" w:customStyle="1" w:styleId="1b">
    <w:name w:val="Номер страницы1"/>
    <w:basedOn w:val="13"/>
    <w:link w:val="aff1"/>
  </w:style>
  <w:style w:type="character" w:styleId="aff1">
    <w:name w:val="page number"/>
    <w:basedOn w:val="a0"/>
    <w:link w:val="1b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5">
    <w:name w:val="Body Text"/>
    <w:basedOn w:val="a"/>
    <w:link w:val="a6"/>
    <w:pPr>
      <w:widowControl/>
      <w:spacing w:line="240" w:lineRule="atLeast"/>
      <w:ind w:hanging="560"/>
    </w:pPr>
    <w:rPr>
      <w:rFonts w:ascii="Calibri" w:hAnsi="Calibri"/>
      <w:spacing w:val="10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pacing w:val="10"/>
      <w:sz w:val="24"/>
    </w:rPr>
  </w:style>
  <w:style w:type="paragraph" w:styleId="aa">
    <w:name w:val="annotation text"/>
    <w:basedOn w:val="a"/>
    <w:link w:val="ac"/>
    <w:pPr>
      <w:widowControl/>
      <w:spacing w:line="360" w:lineRule="atLeast"/>
      <w:jc w:val="both"/>
    </w:pPr>
    <w:rPr>
      <w:rFonts w:ascii="Times New Roman CYR" w:hAnsi="Times New Roman CYR"/>
    </w:rPr>
  </w:style>
  <w:style w:type="character" w:customStyle="1" w:styleId="ac">
    <w:name w:val="Текст примечания Знак"/>
    <w:basedOn w:val="1"/>
    <w:link w:val="aa"/>
    <w:rPr>
      <w:rFonts w:ascii="Times New Roman CYR" w:hAnsi="Times New Roman CYR"/>
    </w:rPr>
  </w:style>
  <w:style w:type="table" w:customStyle="1" w:styleId="1c">
    <w:name w:val="Сетка таблицы1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10</Pages>
  <Words>2968</Words>
  <Characters>16924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ГО и ЧС</cp:lastModifiedBy>
  <cp:revision>50</cp:revision>
  <cp:lastPrinted>2025-08-12T07:13:00Z</cp:lastPrinted>
  <dcterms:created xsi:type="dcterms:W3CDTF">2025-03-24T12:10:00Z</dcterms:created>
  <dcterms:modified xsi:type="dcterms:W3CDTF">2026-04-09T12:25:00Z</dcterms:modified>
</cp:coreProperties>
</file>